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9510"/>
      </w:tblGrid>
      <w:tr w:rsidR="005B52E8" w:rsidRPr="003B6209" w14:paraId="64143A00" w14:textId="77777777" w:rsidTr="001E3A1C">
        <w:trPr>
          <w:trHeight w:val="870"/>
        </w:trPr>
        <w:tc>
          <w:tcPr>
            <w:tcW w:w="5000" w:type="pct"/>
            <w:tcBorders>
              <w:top w:val="single" w:sz="12" w:space="0" w:color="000000" w:themeColor="text1"/>
              <w:left w:val="single" w:sz="12" w:space="0" w:color="000000" w:themeColor="text1"/>
              <w:bottom w:val="single" w:sz="12" w:space="0" w:color="000000" w:themeColor="text1"/>
              <w:right w:val="single" w:sz="12" w:space="0" w:color="000000" w:themeColor="text1"/>
            </w:tcBorders>
            <w:shd w:val="clear" w:color="auto" w:fill="1F3864" w:themeFill="accent1" w:themeFillShade="80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6CD110E" w14:textId="77777777" w:rsidR="005B52E8" w:rsidRPr="004C6F53" w:rsidRDefault="005B52E8" w:rsidP="001E3A1C">
            <w:pPr>
              <w:widowControl w:val="0"/>
              <w:ind w:right="42"/>
              <w:jc w:val="center"/>
              <w:rPr>
                <w:rFonts w:ascii="Avenir Next LT Pro Light" w:eastAsia="Avenir Next LT Pro Light" w:hAnsi="Avenir Next LT Pro Light" w:cs="Avenir Next LT Pro Light"/>
                <w:color w:val="538135" w:themeColor="accent6" w:themeShade="BF"/>
                <w:sz w:val="28"/>
                <w:szCs w:val="28"/>
                <w:bdr w:val="none" w:sz="0" w:space="0" w:color="auto" w:frame="1"/>
                <w:lang w:val="pt-BR" w:eastAsia="pt-BR"/>
              </w:rPr>
            </w:pPr>
            <w:r w:rsidRPr="539BC58A">
              <w:rPr>
                <w:rFonts w:ascii="Avenir Next LT Pro Light" w:eastAsia="Avenir Next LT Pro Light" w:hAnsi="Avenir Next LT Pro Light" w:cs="Avenir Next LT Pro Light"/>
                <w:color w:val="FFFFFF" w:themeColor="background1"/>
                <w:sz w:val="28"/>
                <w:szCs w:val="28"/>
                <w:bdr w:val="none" w:sz="0" w:space="0" w:color="auto" w:frame="1"/>
                <w:lang w:val="pt-BR" w:eastAsia="pt-BR"/>
                <w14:shadow w14:blurRad="38100" w14:dist="25400" w14:dir="5400000" w14:sx="100000" w14:sy="100000" w14:kx="0" w14:ky="0" w14:algn="ctr">
                  <w14:srgbClr w14:val="6E747A">
                    <w14:alpha w14:val="57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 xml:space="preserve">RELATÓRIO PROCESSUAL - DATA:  </w:t>
            </w:r>
          </w:p>
        </w:tc>
      </w:tr>
      <w:tr w:rsidR="005B52E8" w14:paraId="1FBE88E9" w14:textId="77777777" w:rsidTr="001E3A1C">
        <w:trPr>
          <w:trHeight w:val="870"/>
        </w:trPr>
        <w:tc>
          <w:tcPr>
            <w:tcW w:w="5000" w:type="pct"/>
            <w:tcBorders>
              <w:top w:val="single" w:sz="12" w:space="0" w:color="000000" w:themeColor="text1"/>
              <w:left w:val="single" w:sz="8" w:space="0" w:color="auto"/>
              <w:bottom w:val="single" w:sz="8" w:space="0" w:color="auto"/>
              <w:right w:val="single" w:sz="8" w:space="0" w:color="000000" w:themeColor="text1"/>
            </w:tcBorders>
            <w:shd w:val="clear" w:color="auto" w:fill="FFFFFF" w:themeFill="background1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701EBC3" w14:textId="77777777" w:rsidR="005B52E8" w:rsidRDefault="005B52E8" w:rsidP="001E3A1C">
            <w:pPr>
              <w:ind w:right="42"/>
              <w:jc w:val="center"/>
              <w:rPr>
                <w:rFonts w:ascii="Avenir Next LT Pro Light" w:eastAsia="Avenir Next LT Pro Light" w:hAnsi="Avenir Next LT Pro Light" w:cs="Avenir Next LT Pro Light"/>
                <w:color w:val="538135" w:themeColor="accent6" w:themeShade="BF"/>
                <w:sz w:val="20"/>
                <w:szCs w:val="20"/>
                <w:lang w:val="pt-BR"/>
              </w:rPr>
            </w:pPr>
            <w:r w:rsidRPr="001C4CCE">
              <w:rPr>
                <w:rFonts w:ascii="Avenir Next LT Pro Light" w:eastAsia="Avenir Next LT Pro Light" w:hAnsi="Avenir Next LT Pro Light" w:cs="Avenir Next LT Pro Light"/>
                <w:b/>
                <w:bCs/>
                <w:color w:val="1F3864" w:themeColor="accent1" w:themeShade="80"/>
                <w:sz w:val="20"/>
                <w:szCs w:val="20"/>
                <w:lang w:val="pt-BR"/>
              </w:rPr>
              <w:t>DADOS DO PROCESSO</w:t>
            </w:r>
          </w:p>
        </w:tc>
      </w:tr>
    </w:tbl>
    <w:p w14:paraId="6B9709DD" w14:textId="77777777" w:rsidR="005B52E8" w:rsidRDefault="005B52E8" w:rsidP="005B52E8">
      <w:pPr>
        <w:ind w:right="42"/>
        <w:rPr>
          <w:lang w:val="pt-BR"/>
        </w:rPr>
      </w:pPr>
    </w:p>
    <w:p w14:paraId="1C625E78" w14:textId="77777777" w:rsidR="005B52E8" w:rsidRDefault="005B52E8" w:rsidP="005B52E8">
      <w:pPr>
        <w:ind w:right="42"/>
        <w:rPr>
          <w:lang w:val="pt-BR"/>
        </w:rPr>
      </w:pPr>
    </w:p>
    <w:p w14:paraId="04CEECC0" w14:textId="77777777" w:rsidR="005B52E8" w:rsidRDefault="005B52E8" w:rsidP="005B52E8">
      <w:pPr>
        <w:ind w:right="42"/>
        <w:rPr>
          <w:lang w:val="pt-BR"/>
        </w:rPr>
      </w:pPr>
    </w:p>
    <w:tbl>
      <w:tblPr>
        <w:tblStyle w:val="Tabelacomgrade"/>
        <w:tblW w:w="5000" w:type="pct"/>
        <w:tblLook w:val="06A0" w:firstRow="1" w:lastRow="0" w:firstColumn="1" w:lastColumn="0" w:noHBand="1" w:noVBand="1"/>
      </w:tblPr>
      <w:tblGrid>
        <w:gridCol w:w="4765"/>
        <w:gridCol w:w="4765"/>
      </w:tblGrid>
      <w:tr w:rsidR="005B52E8" w14:paraId="0CB67508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115D3C5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NÚMERO DO PROCESSO:</w:t>
            </w:r>
          </w:p>
        </w:tc>
        <w:tc>
          <w:tcPr>
            <w:tcW w:w="2500" w:type="pct"/>
            <w:vAlign w:val="center"/>
          </w:tcPr>
          <w:p w14:paraId="40E0D775" w14:textId="77777777" w:rsidR="005B52E8" w:rsidRPr="00BF742A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:rsidRPr="00192F10" w14:paraId="291BA7D0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4EB458FF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AUTOR</w:t>
            </w: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:</w:t>
            </w:r>
          </w:p>
        </w:tc>
        <w:tc>
          <w:tcPr>
            <w:tcW w:w="2500" w:type="pct"/>
            <w:vAlign w:val="center"/>
          </w:tcPr>
          <w:p w14:paraId="77C7051A" w14:textId="77777777" w:rsidR="005B52E8" w:rsidRPr="004F1E85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7E7BDE95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2501A9A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RÉU:</w:t>
            </w:r>
          </w:p>
        </w:tc>
        <w:tc>
          <w:tcPr>
            <w:tcW w:w="2500" w:type="pct"/>
            <w:vAlign w:val="center"/>
          </w:tcPr>
          <w:p w14:paraId="4BD67CBB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:rsidRPr="00721786" w14:paraId="768C2298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7116F35C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TIPO DE PROCESSO:</w:t>
            </w:r>
          </w:p>
        </w:tc>
        <w:tc>
          <w:tcPr>
            <w:tcW w:w="2500" w:type="pct"/>
            <w:vAlign w:val="center"/>
          </w:tcPr>
          <w:p w14:paraId="18830CBB" w14:textId="77777777" w:rsidR="005B52E8" w:rsidRPr="00EB77F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6DAB9227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7918180D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DÍVIDA ATIVA:</w:t>
            </w:r>
          </w:p>
        </w:tc>
        <w:tc>
          <w:tcPr>
            <w:tcW w:w="2500" w:type="pct"/>
            <w:vAlign w:val="center"/>
          </w:tcPr>
          <w:p w14:paraId="2C5FAE3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0B4B495F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6A12CD03" w14:textId="77777777" w:rsidR="005B52E8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PERÍODO DE COBRANÇA:</w:t>
            </w:r>
          </w:p>
        </w:tc>
        <w:tc>
          <w:tcPr>
            <w:tcW w:w="2500" w:type="pct"/>
            <w:vAlign w:val="center"/>
          </w:tcPr>
          <w:p w14:paraId="6E4FED30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3A9D5123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624A699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DATA DA DISTRIBUIÇÃO:</w:t>
            </w:r>
          </w:p>
        </w:tc>
        <w:tc>
          <w:tcPr>
            <w:tcW w:w="2500" w:type="pct"/>
            <w:vAlign w:val="center"/>
          </w:tcPr>
          <w:p w14:paraId="5BC1F33D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4E725573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403E8DB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AUDIÊNCIAS</w:t>
            </w: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 xml:space="preserve"> DESIGNADAS</w:t>
            </w: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:</w:t>
            </w:r>
          </w:p>
        </w:tc>
        <w:tc>
          <w:tcPr>
            <w:tcW w:w="2500" w:type="pct"/>
            <w:vAlign w:val="center"/>
          </w:tcPr>
          <w:p w14:paraId="3ACFBC2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69605E44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1344ED7A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RITO:</w:t>
            </w:r>
          </w:p>
        </w:tc>
        <w:tc>
          <w:tcPr>
            <w:tcW w:w="2500" w:type="pct"/>
            <w:vAlign w:val="center"/>
          </w:tcPr>
          <w:p w14:paraId="56572CD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15F86AB2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310D43F3" w14:textId="77777777" w:rsidR="005B52E8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EMBARGOS DE EXECUÇÂO:</w:t>
            </w:r>
          </w:p>
        </w:tc>
        <w:tc>
          <w:tcPr>
            <w:tcW w:w="2500" w:type="pct"/>
            <w:vAlign w:val="center"/>
          </w:tcPr>
          <w:p w14:paraId="64F494AC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7F27AA9A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7621EAD4" w14:textId="77777777" w:rsidR="005B52E8" w:rsidRPr="00FF2728" w:rsidRDefault="005B52E8" w:rsidP="001E3A1C">
            <w:pPr>
              <w:ind w:right="42"/>
              <w:rPr>
                <w:rFonts w:ascii="Avenir Next LT Pro Light" w:hAnsi="Avenir Next LT Pro Light"/>
                <w:sz w:val="18"/>
                <w:szCs w:val="18"/>
                <w:lang w:val="pt-BR"/>
              </w:rPr>
            </w:pPr>
            <w:r w:rsidRPr="00FF2728">
              <w:rPr>
                <w:rFonts w:ascii="Avenir Next LT Pro Light" w:hAnsi="Avenir Next LT Pro Light"/>
                <w:sz w:val="18"/>
                <w:szCs w:val="18"/>
                <w:lang w:val="pt-BR"/>
              </w:rPr>
              <w:lastRenderedPageBreak/>
              <w:t>PROCESSO ADMINISTRATIVO ORIGINÁRIO:</w:t>
            </w:r>
          </w:p>
        </w:tc>
        <w:tc>
          <w:tcPr>
            <w:tcW w:w="2500" w:type="pct"/>
            <w:vAlign w:val="center"/>
          </w:tcPr>
          <w:p w14:paraId="0E3AC1C0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4A3971A0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2FC8DD91" w14:textId="77777777" w:rsidR="005B52E8" w:rsidRPr="00EE2A88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 w:rsidRPr="00EE2A88">
              <w:rPr>
                <w:rFonts w:ascii="Avenir Next LT Pro Light" w:hAnsi="Avenir Next LT Pro Light"/>
                <w:sz w:val="20"/>
                <w:szCs w:val="20"/>
                <w:lang w:val="pt-BR"/>
              </w:rPr>
              <w:t xml:space="preserve">VALOR: </w:t>
            </w:r>
          </w:p>
        </w:tc>
        <w:tc>
          <w:tcPr>
            <w:tcW w:w="2500" w:type="pct"/>
            <w:vAlign w:val="center"/>
          </w:tcPr>
          <w:p w14:paraId="47E8D4D3" w14:textId="77777777" w:rsidR="005B52E8" w:rsidRPr="00EE2A88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582FACA9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18C8F233" w14:textId="77777777" w:rsidR="005B52E8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GARANTIA</w:t>
            </w: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:</w:t>
            </w:r>
          </w:p>
        </w:tc>
        <w:tc>
          <w:tcPr>
            <w:tcW w:w="2500" w:type="pct"/>
            <w:vAlign w:val="center"/>
          </w:tcPr>
          <w:p w14:paraId="700057A8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6D92240B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37FFA723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>
              <w:rPr>
                <w:rFonts w:ascii="Avenir Next LT Pro Light" w:hAnsi="Avenir Next LT Pro Light"/>
                <w:sz w:val="20"/>
                <w:szCs w:val="20"/>
                <w:lang w:val="pt-BR"/>
              </w:rPr>
              <w:t>TIPO DE GARANTIA</w:t>
            </w: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:</w:t>
            </w:r>
          </w:p>
        </w:tc>
        <w:tc>
          <w:tcPr>
            <w:tcW w:w="2500" w:type="pct"/>
            <w:vAlign w:val="center"/>
          </w:tcPr>
          <w:p w14:paraId="65BBB816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4CEC602C" w14:textId="77777777" w:rsidTr="001E3A1C">
        <w:trPr>
          <w:trHeight w:val="907"/>
        </w:trPr>
        <w:tc>
          <w:tcPr>
            <w:tcW w:w="2500" w:type="pct"/>
            <w:vAlign w:val="center"/>
          </w:tcPr>
          <w:p w14:paraId="1A7DA41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  <w:r w:rsidRPr="00E76BB9">
              <w:rPr>
                <w:rFonts w:ascii="Avenir Next LT Pro Light" w:hAnsi="Avenir Next LT Pro Light"/>
                <w:sz w:val="20"/>
                <w:szCs w:val="20"/>
                <w:lang w:val="pt-BR"/>
              </w:rPr>
              <w:t>CUSTAS:</w:t>
            </w:r>
          </w:p>
        </w:tc>
        <w:tc>
          <w:tcPr>
            <w:tcW w:w="2500" w:type="pct"/>
            <w:vAlign w:val="center"/>
          </w:tcPr>
          <w:p w14:paraId="610D0E59" w14:textId="77777777" w:rsidR="005B52E8" w:rsidRPr="00E76BB9" w:rsidRDefault="005B52E8" w:rsidP="001E3A1C">
            <w:pPr>
              <w:ind w:right="42"/>
              <w:rPr>
                <w:rFonts w:ascii="Avenir Next LT Pro Light" w:hAnsi="Avenir Next LT Pro Light"/>
                <w:sz w:val="20"/>
                <w:szCs w:val="20"/>
                <w:lang w:val="pt-BR"/>
              </w:rPr>
            </w:pPr>
          </w:p>
        </w:tc>
      </w:tr>
      <w:tr w:rsidR="005B52E8" w14:paraId="4C51B0D2" w14:textId="77777777" w:rsidTr="001E3A1C">
        <w:trPr>
          <w:trHeight w:val="850"/>
        </w:trPr>
        <w:tc>
          <w:tcPr>
            <w:tcW w:w="5000" w:type="pct"/>
            <w:gridSpan w:val="2"/>
            <w:shd w:val="clear" w:color="auto" w:fill="1F3864" w:themeFill="accent1" w:themeFillShade="80"/>
          </w:tcPr>
          <w:p w14:paraId="23324AC8" w14:textId="77777777" w:rsidR="005B52E8" w:rsidRDefault="005B52E8" w:rsidP="001E3A1C">
            <w:pPr>
              <w:ind w:right="42"/>
              <w:jc w:val="center"/>
              <w:rPr>
                <w:rFonts w:ascii="Avenir Next LT Pro Light" w:eastAsia="Avenir Next LT Pro Light" w:hAnsi="Avenir Next LT Pro Light" w:cs="Avenir Next LT Pro Light"/>
                <w:color w:val="FFFFFF" w:themeColor="background1"/>
                <w:sz w:val="20"/>
                <w:szCs w:val="20"/>
                <w:lang w:val="pt-BR"/>
              </w:rPr>
            </w:pPr>
            <w:r w:rsidRPr="00E44942">
              <w:rPr>
                <w:lang w:val="pt-BR"/>
              </w:rPr>
              <w:br/>
            </w:r>
            <w:r w:rsidRPr="039D7686">
              <w:rPr>
                <w:rFonts w:ascii="Avenir Next LT Pro Light" w:eastAsia="Avenir Next LT Pro Light" w:hAnsi="Avenir Next LT Pro Light" w:cs="Avenir Next LT Pro Light"/>
                <w:b/>
                <w:bCs/>
                <w:color w:val="FFFFFF" w:themeColor="background1"/>
                <w:sz w:val="20"/>
                <w:szCs w:val="20"/>
                <w:lang w:val="pt-BR"/>
              </w:rPr>
              <w:t>FASE DE CONHECIMENTO</w:t>
            </w:r>
          </w:p>
          <w:p w14:paraId="5B6BA97B" w14:textId="77777777" w:rsidR="005B52E8" w:rsidRDefault="005B52E8" w:rsidP="001E3A1C">
            <w:pPr>
              <w:ind w:right="42"/>
              <w:rPr>
                <w:lang w:val="pt-BR"/>
              </w:rPr>
            </w:pPr>
          </w:p>
        </w:tc>
      </w:tr>
    </w:tbl>
    <w:p w14:paraId="74F939A9" w14:textId="77777777" w:rsidR="005B52E8" w:rsidRDefault="005B52E8" w:rsidP="005B52E8">
      <w:pPr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1825EC47" w14:textId="77777777" w:rsidR="005B52E8" w:rsidRDefault="005B52E8" w:rsidP="005B52E8">
      <w:pPr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01E61838" w14:textId="77777777" w:rsidR="005B52E8" w:rsidRDefault="005B52E8" w:rsidP="005B52E8">
      <w:pPr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RESUMO DA INICIAL:    </w:t>
      </w:r>
    </w:p>
    <w:p w14:paraId="733BC733" w14:textId="77777777" w:rsidR="005B52E8" w:rsidRDefault="005B52E8" w:rsidP="005B52E8">
      <w:pPr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5755EBD6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</w:t>
      </w: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–</w:t>
      </w:r>
    </w:p>
    <w:p w14:paraId="16454856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7AF4CBAD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1C36B425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(...)</w:t>
      </w:r>
    </w:p>
    <w:p w14:paraId="79A9B280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cs="Segoe UI"/>
          <w:color w:val="000000"/>
        </w:rPr>
      </w:pPr>
    </w:p>
    <w:p w14:paraId="7E31C824" w14:textId="77777777" w:rsidR="005B52E8" w:rsidRDefault="005B52E8" w:rsidP="005B52E8">
      <w:pPr>
        <w:spacing w:before="240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PEDIDOS DO RECLAMANTE:</w:t>
      </w:r>
    </w:p>
    <w:p w14:paraId="56D7FFCB" w14:textId="77777777" w:rsidR="005B52E8" w:rsidRDefault="005B52E8" w:rsidP="005B52E8">
      <w:pPr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377CEC2F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</w:t>
      </w: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–</w:t>
      </w:r>
    </w:p>
    <w:p w14:paraId="4E7D8DF5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41BBC366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5B440043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(...)</w:t>
      </w:r>
    </w:p>
    <w:p w14:paraId="5ACAECDF" w14:textId="77777777" w:rsidR="005B52E8" w:rsidRDefault="005B52E8" w:rsidP="005B52E8">
      <w:pPr>
        <w:spacing w:line="259" w:lineRule="auto"/>
        <w:ind w:right="42"/>
        <w:jc w:val="both"/>
        <w:rPr>
          <w:rFonts w:ascii="Avenir Next LT Pro Light" w:eastAsia="Avenir Next LT Pro Light" w:hAnsi="Avenir Next LT Pro Light" w:cs="Avenir Next LT Pro Light"/>
          <w:color w:val="000000" w:themeColor="text1"/>
          <w:sz w:val="20"/>
          <w:szCs w:val="20"/>
          <w:lang w:val="pt-BR"/>
        </w:rPr>
      </w:pPr>
    </w:p>
    <w:p w14:paraId="35EDFB62" w14:textId="77777777" w:rsidR="005B52E8" w:rsidRDefault="005B52E8" w:rsidP="005B52E8">
      <w:pPr>
        <w:spacing w:line="259" w:lineRule="auto"/>
        <w:ind w:right="42"/>
        <w:jc w:val="both"/>
        <w:rPr>
          <w:rFonts w:ascii="Avenir Next LT Pro Light" w:eastAsia="Avenir Next LT Pro Light" w:hAnsi="Avenir Next LT Pro Light" w:cs="Avenir Next LT Pro Light"/>
          <w:color w:val="000000" w:themeColor="text1"/>
          <w:sz w:val="20"/>
          <w:szCs w:val="20"/>
          <w:lang w:val="pt-BR"/>
        </w:rPr>
      </w:pPr>
    </w:p>
    <w:p w14:paraId="05D1A650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lastRenderedPageBreak/>
        <w:t>ANDAMENTOS PROCESSUAIS:</w:t>
      </w:r>
    </w:p>
    <w:p w14:paraId="56E5F805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</w:t>
      </w: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–</w:t>
      </w:r>
    </w:p>
    <w:p w14:paraId="4F68B10E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7E5D4CBC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5C55C2A7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(...)</w:t>
      </w:r>
    </w:p>
    <w:p w14:paraId="61197255" w14:textId="77777777" w:rsidR="005B52E8" w:rsidRDefault="005B52E8" w:rsidP="005B52E8">
      <w:pPr>
        <w:pStyle w:val="paragraph"/>
        <w:spacing w:before="240" w:beforeAutospacing="0" w:after="240" w:afterAutospacing="0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Decisão</w:t>
      </w:r>
    </w:p>
    <w:p w14:paraId="284415C6" w14:textId="77777777" w:rsidR="005B52E8" w:rsidRDefault="005B52E8" w:rsidP="005B52E8">
      <w:pPr>
        <w:pStyle w:val="paragraph"/>
        <w:spacing w:before="240" w:beforeAutospacing="0" w:after="240" w:afterAutospacing="0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Sentença</w:t>
      </w:r>
    </w:p>
    <w:p w14:paraId="5704202D" w14:textId="77777777" w:rsidR="005B52E8" w:rsidRDefault="005B52E8" w:rsidP="005B52E8">
      <w:pPr>
        <w:pStyle w:val="paragraph"/>
        <w:spacing w:before="240" w:beforeAutospacing="0" w:after="240" w:afterAutospacing="0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Guia de Pagamento </w:t>
      </w:r>
    </w:p>
    <w:p w14:paraId="5453309E" w14:textId="77777777" w:rsidR="005B52E8" w:rsidRDefault="005B52E8" w:rsidP="005B52E8">
      <w:pPr>
        <w:pStyle w:val="paragraph"/>
        <w:spacing w:before="240" w:beforeAutospacing="0" w:after="240" w:afterAutospacing="0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Etc.</w:t>
      </w:r>
    </w:p>
    <w:p w14:paraId="167D082D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</w:p>
    <w:p w14:paraId="55AF539A" w14:textId="77777777" w:rsidR="005B52E8" w:rsidRDefault="005B52E8" w:rsidP="005B52E8">
      <w:pPr>
        <w:spacing w:before="240"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CONDENAÇÃO</w:t>
      </w: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 xml:space="preserve"> 1º GRAU</w:t>
      </w: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:</w:t>
      </w:r>
    </w:p>
    <w:p w14:paraId="4227300F" w14:textId="77777777" w:rsidR="005B52E8" w:rsidRDefault="005B52E8" w:rsidP="005B52E8">
      <w:pPr>
        <w:ind w:right="42"/>
        <w:jc w:val="center"/>
        <w:rPr>
          <w:rFonts w:ascii="Avenir Next LT Pro Light" w:eastAsia="Avenir Next LT Pro Light" w:hAnsi="Avenir Next LT Pro Light" w:cs="Avenir Next LT Pro Light"/>
          <w:color w:val="FFFFFF" w:themeColor="background1"/>
          <w:sz w:val="20"/>
          <w:szCs w:val="20"/>
          <w:lang w:val="pt-BR"/>
        </w:rPr>
      </w:pPr>
      <w:r w:rsidRPr="008D2F95">
        <w:rPr>
          <w:lang w:val="pt-BR"/>
        </w:rPr>
        <w:br/>
      </w:r>
      <w:r w:rsidRPr="039D7686">
        <w:rPr>
          <w:rFonts w:ascii="Avenir Next LT Pro Light" w:eastAsia="Avenir Next LT Pro Light" w:hAnsi="Avenir Next LT Pro Light" w:cs="Avenir Next LT Pro Light"/>
          <w:b/>
          <w:bCs/>
          <w:color w:val="FFFFFF" w:themeColor="background1"/>
          <w:sz w:val="20"/>
          <w:szCs w:val="20"/>
          <w:lang w:val="pt-BR"/>
        </w:rPr>
        <w:t>FASE DE CONHECIMENTE DE CONHECIMENTO</w:t>
      </w:r>
    </w:p>
    <w:tbl>
      <w:tblPr>
        <w:tblStyle w:val="Tabelacomgrade"/>
        <w:tblW w:w="5000" w:type="pct"/>
        <w:tblLook w:val="06A0" w:firstRow="1" w:lastRow="0" w:firstColumn="1" w:lastColumn="0" w:noHBand="1" w:noVBand="1"/>
      </w:tblPr>
      <w:tblGrid>
        <w:gridCol w:w="9530"/>
      </w:tblGrid>
      <w:tr w:rsidR="005B52E8" w14:paraId="675AB568" w14:textId="77777777" w:rsidTr="001E3A1C">
        <w:trPr>
          <w:trHeight w:val="850"/>
        </w:trPr>
        <w:tc>
          <w:tcPr>
            <w:tcW w:w="5000" w:type="pct"/>
            <w:shd w:val="clear" w:color="auto" w:fill="1F3864" w:themeFill="accent1" w:themeFillShade="80"/>
          </w:tcPr>
          <w:p w14:paraId="746B859D" w14:textId="77777777" w:rsidR="005B52E8" w:rsidRDefault="005B52E8" w:rsidP="001E3A1C">
            <w:pPr>
              <w:spacing w:line="259" w:lineRule="auto"/>
              <w:ind w:right="42"/>
              <w:jc w:val="center"/>
              <w:rPr>
                <w:rFonts w:ascii="Avenir Next LT Pro Light" w:eastAsia="Avenir Next LT Pro Light" w:hAnsi="Avenir Next LT Pro Light" w:cs="Avenir Next LT Pro Light"/>
                <w:b/>
                <w:bCs/>
                <w:color w:val="FFFFFF" w:themeColor="background1"/>
                <w:sz w:val="20"/>
                <w:szCs w:val="20"/>
                <w:lang w:val="pt-BR"/>
              </w:rPr>
            </w:pPr>
            <w:r w:rsidRPr="008D2F95">
              <w:rPr>
                <w:lang w:val="pt-BR"/>
              </w:rPr>
              <w:br/>
            </w:r>
            <w:r w:rsidRPr="039D7686">
              <w:rPr>
                <w:rFonts w:ascii="Avenir Next LT Pro Light" w:eastAsia="Avenir Next LT Pro Light" w:hAnsi="Avenir Next LT Pro Light" w:cs="Avenir Next LT Pro Light"/>
                <w:b/>
                <w:bCs/>
                <w:color w:val="FFFFFF" w:themeColor="background1"/>
                <w:sz w:val="20"/>
                <w:szCs w:val="20"/>
                <w:lang w:val="pt-BR"/>
              </w:rPr>
              <w:t>FASE RECURSAL</w:t>
            </w:r>
          </w:p>
          <w:p w14:paraId="5BF1D3E4" w14:textId="77777777" w:rsidR="005B52E8" w:rsidRDefault="005B52E8" w:rsidP="001E3A1C">
            <w:pPr>
              <w:ind w:right="42"/>
              <w:rPr>
                <w:rFonts w:ascii="Avenir Next LT Pro Light" w:eastAsia="Avenir Next LT Pro Light" w:hAnsi="Avenir Next LT Pro Light" w:cs="Avenir Next LT Pro Light"/>
                <w:color w:val="000000" w:themeColor="text1"/>
                <w:sz w:val="20"/>
                <w:szCs w:val="20"/>
                <w:lang w:val="pt-BR"/>
              </w:rPr>
            </w:pPr>
          </w:p>
        </w:tc>
      </w:tr>
    </w:tbl>
    <w:p w14:paraId="1DEE3FFC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58195AEC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ANDAMENTOS PROCESSUAIS:</w:t>
      </w:r>
    </w:p>
    <w:p w14:paraId="5FC1E84C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2CF9A046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</w:t>
      </w: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–</w:t>
      </w:r>
    </w:p>
    <w:p w14:paraId="7F867026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63895006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25CFD783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(...)</w:t>
      </w:r>
    </w:p>
    <w:p w14:paraId="318B948F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sz w:val="20"/>
          <w:szCs w:val="20"/>
          <w:lang w:val="pt-BR"/>
        </w:rPr>
      </w:pPr>
    </w:p>
    <w:p w14:paraId="52CEEEDD" w14:textId="77777777" w:rsidR="005B52E8" w:rsidRPr="00DD62A4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sz w:val="20"/>
          <w:szCs w:val="20"/>
          <w:lang w:val="pt-BR"/>
        </w:rPr>
      </w:pPr>
    </w:p>
    <w:p w14:paraId="67AE87F9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DECISÃO DO 2°</w:t>
      </w:r>
    </w:p>
    <w:p w14:paraId="2DA346AE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6BDB5846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58D6782E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36CD5534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 xml:space="preserve">DECISÃO STJ </w:t>
      </w:r>
    </w:p>
    <w:p w14:paraId="7E4A7338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0933288D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DECISÃO STF</w:t>
      </w:r>
    </w:p>
    <w:p w14:paraId="0AA770C8" w14:textId="77777777" w:rsidR="005B52E8" w:rsidRPr="00A55991" w:rsidRDefault="005B52E8" w:rsidP="005B52E8">
      <w:pPr>
        <w:pStyle w:val="paragraph"/>
        <w:spacing w:before="240" w:beforeAutospacing="0" w:after="0" w:afterAutospacing="0"/>
        <w:jc w:val="center"/>
        <w:textAlignment w:val="baseline"/>
        <w:rPr>
          <w:rFonts w:ascii="Avenir Next LT Pro Light" w:hAnsi="Avenir Next LT Pro Light" w:cs="Segoe UI"/>
          <w:sz w:val="20"/>
          <w:szCs w:val="20"/>
        </w:rPr>
      </w:pPr>
    </w:p>
    <w:p w14:paraId="549E6E0A" w14:textId="77777777" w:rsidR="005B52E8" w:rsidRPr="00A55991" w:rsidRDefault="005B52E8" w:rsidP="005B52E8">
      <w:pPr>
        <w:spacing w:line="259" w:lineRule="auto"/>
        <w:ind w:left="360" w:right="42"/>
        <w:rPr>
          <w:rFonts w:ascii="Avenir Next LT Pro Light" w:eastAsia="Avenir Next LT Pro Light" w:hAnsi="Avenir Next LT Pro Light" w:cs="Avenir Next LT Pro Light"/>
          <w:color w:val="000000" w:themeColor="text1"/>
          <w:sz w:val="20"/>
          <w:szCs w:val="20"/>
          <w:lang w:val="pt-BR"/>
        </w:rPr>
      </w:pPr>
    </w:p>
    <w:p w14:paraId="5CF0571D" w14:textId="77777777" w:rsidR="005B52E8" w:rsidRDefault="005B52E8" w:rsidP="005B52E8">
      <w:pPr>
        <w:ind w:right="42"/>
        <w:rPr>
          <w:lang w:val="pt-BR"/>
        </w:rPr>
      </w:pPr>
    </w:p>
    <w:tbl>
      <w:tblPr>
        <w:tblStyle w:val="Tabelacomgrade"/>
        <w:tblW w:w="5000" w:type="pct"/>
        <w:tblLook w:val="06A0" w:firstRow="1" w:lastRow="0" w:firstColumn="1" w:lastColumn="0" w:noHBand="1" w:noVBand="1"/>
      </w:tblPr>
      <w:tblGrid>
        <w:gridCol w:w="9530"/>
      </w:tblGrid>
      <w:tr w:rsidR="005B52E8" w14:paraId="621845A5" w14:textId="77777777" w:rsidTr="001E3A1C">
        <w:trPr>
          <w:trHeight w:val="850"/>
        </w:trPr>
        <w:tc>
          <w:tcPr>
            <w:tcW w:w="5000" w:type="pct"/>
            <w:shd w:val="clear" w:color="auto" w:fill="1F3864" w:themeFill="accent1" w:themeFillShade="80"/>
          </w:tcPr>
          <w:p w14:paraId="0B4AD971" w14:textId="77777777" w:rsidR="005B52E8" w:rsidRDefault="005B52E8" w:rsidP="001E3A1C">
            <w:pPr>
              <w:ind w:right="42"/>
              <w:jc w:val="center"/>
              <w:rPr>
                <w:rFonts w:ascii="Avenir Next LT Pro Light" w:eastAsia="Avenir Next LT Pro Light" w:hAnsi="Avenir Next LT Pro Light" w:cs="Avenir Next LT Pro Light"/>
                <w:b/>
                <w:bCs/>
                <w:color w:val="FFFFFF" w:themeColor="background1"/>
                <w:sz w:val="20"/>
                <w:szCs w:val="20"/>
                <w:lang w:val="pt-BR"/>
              </w:rPr>
            </w:pPr>
            <w:r w:rsidRPr="001A6125">
              <w:rPr>
                <w:lang w:val="pt-BR"/>
              </w:rPr>
              <w:br/>
            </w:r>
            <w:r w:rsidRPr="039D7686">
              <w:rPr>
                <w:rFonts w:ascii="Avenir Next LT Pro Light" w:eastAsia="Avenir Next LT Pro Light" w:hAnsi="Avenir Next LT Pro Light" w:cs="Avenir Next LT Pro Light"/>
                <w:b/>
                <w:bCs/>
                <w:color w:val="FFFFFF" w:themeColor="background1"/>
                <w:sz w:val="20"/>
                <w:szCs w:val="20"/>
                <w:lang w:val="pt-BR"/>
              </w:rPr>
              <w:t>FASE DE EXECUÇÃO</w:t>
            </w:r>
          </w:p>
          <w:p w14:paraId="518478BA" w14:textId="77777777" w:rsidR="005B52E8" w:rsidRDefault="005B52E8" w:rsidP="001E3A1C">
            <w:pPr>
              <w:ind w:right="42"/>
              <w:rPr>
                <w:lang w:val="pt-BR"/>
              </w:rPr>
            </w:pPr>
          </w:p>
        </w:tc>
      </w:tr>
    </w:tbl>
    <w:p w14:paraId="5834AF1F" w14:textId="77777777" w:rsidR="005B52E8" w:rsidRDefault="005B52E8" w:rsidP="005B52E8">
      <w:pPr>
        <w:ind w:right="42"/>
        <w:rPr>
          <w:lang w:val="pt-BR"/>
        </w:rPr>
      </w:pPr>
    </w:p>
    <w:p w14:paraId="782F0C7A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ANDAMENTOS PROCESSUAIS:</w:t>
      </w:r>
    </w:p>
    <w:p w14:paraId="3FFEAAD1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</w:t>
      </w: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–</w:t>
      </w:r>
    </w:p>
    <w:p w14:paraId="27EBEF91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215246C6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6C71DD23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(...)</w:t>
      </w:r>
    </w:p>
    <w:p w14:paraId="673D854B" w14:textId="77777777" w:rsidR="005B52E8" w:rsidRPr="00B17F9F" w:rsidRDefault="005B52E8" w:rsidP="005B52E8">
      <w:pPr>
        <w:spacing w:before="240" w:line="259" w:lineRule="auto"/>
        <w:ind w:right="42"/>
        <w:rPr>
          <w:rFonts w:ascii="Avenir Next LT Pro Light" w:eastAsia="Avenir Next LT Pro Light" w:hAnsi="Avenir Next LT Pro Light" w:cs="Avenir Next LT Pro Light"/>
          <w:color w:val="000000" w:themeColor="text1"/>
          <w:sz w:val="20"/>
          <w:szCs w:val="20"/>
          <w:lang w:val="pt-BR"/>
        </w:rPr>
      </w:pPr>
    </w:p>
    <w:p w14:paraId="3E2F7892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3E314936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CONDENAÇÃO:</w:t>
      </w:r>
    </w:p>
    <w:p w14:paraId="03D28419" w14:textId="77777777" w:rsidR="005B52E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</w:t>
      </w: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–</w:t>
      </w:r>
    </w:p>
    <w:p w14:paraId="3E2260A4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47E237D6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proofErr w:type="spellStart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dd.mm.ano</w:t>
      </w:r>
      <w:proofErr w:type="spellEnd"/>
      <w:r w:rsidRPr="00FF2728"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 xml:space="preserve"> -</w:t>
      </w:r>
    </w:p>
    <w:p w14:paraId="4C84F8CA" w14:textId="77777777" w:rsidR="005B52E8" w:rsidRPr="00FF2728" w:rsidRDefault="005B52E8" w:rsidP="005B52E8">
      <w:pPr>
        <w:pStyle w:val="paragraph"/>
        <w:spacing w:before="240" w:beforeAutospacing="0" w:after="240" w:afterAutospacing="0"/>
        <w:jc w:val="both"/>
        <w:textAlignment w:val="baseline"/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/>
          <w:sz w:val="20"/>
          <w:szCs w:val="20"/>
        </w:rPr>
        <w:t>(...)</w:t>
      </w:r>
    </w:p>
    <w:p w14:paraId="24493460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tbl>
      <w:tblPr>
        <w:tblStyle w:val="Tabelacomgrade"/>
        <w:tblW w:w="0" w:type="auto"/>
        <w:tblLook w:val="04A0" w:firstRow="1" w:lastRow="0" w:firstColumn="1" w:lastColumn="0" w:noHBand="0" w:noVBand="1"/>
      </w:tblPr>
      <w:tblGrid>
        <w:gridCol w:w="9530"/>
      </w:tblGrid>
      <w:tr w:rsidR="005B52E8" w14:paraId="532945C8" w14:textId="77777777" w:rsidTr="001E3A1C">
        <w:trPr>
          <w:trHeight w:val="850"/>
        </w:trPr>
        <w:tc>
          <w:tcPr>
            <w:tcW w:w="9530" w:type="dxa"/>
            <w:shd w:val="clear" w:color="auto" w:fill="1F3864" w:themeFill="accent1" w:themeFillShade="80"/>
            <w:vAlign w:val="center"/>
          </w:tcPr>
          <w:p w14:paraId="276B1C4C" w14:textId="77777777" w:rsidR="005B52E8" w:rsidRPr="00F1564D" w:rsidRDefault="005B52E8" w:rsidP="001E3A1C">
            <w:pPr>
              <w:spacing w:line="259" w:lineRule="auto"/>
              <w:ind w:right="42"/>
              <w:jc w:val="center"/>
              <w:rPr>
                <w:rFonts w:ascii="Avenir Next LT Pro Light" w:eastAsia="Avenir Next LT Pro Light" w:hAnsi="Avenir Next LT Pro Light" w:cs="Avenir Next LT Pro Light"/>
                <w:b/>
                <w:bCs/>
                <w:color w:val="1F3864" w:themeColor="accent1" w:themeShade="80"/>
                <w:sz w:val="20"/>
                <w:szCs w:val="20"/>
                <w:lang w:val="pt-BR"/>
              </w:rPr>
            </w:pPr>
            <w:r w:rsidRPr="001C4CCE">
              <w:rPr>
                <w:rFonts w:ascii="Avenir Next LT Pro Light" w:eastAsia="Avenir Next LT Pro Light" w:hAnsi="Avenir Next LT Pro Light" w:cs="Avenir Next LT Pro Light"/>
                <w:b/>
                <w:bCs/>
                <w:color w:val="FFFFFF" w:themeColor="background1"/>
                <w:sz w:val="20"/>
                <w:szCs w:val="20"/>
                <w:lang w:val="pt-BR"/>
              </w:rPr>
              <w:t>CONCLUSÃO</w:t>
            </w:r>
          </w:p>
        </w:tc>
      </w:tr>
    </w:tbl>
    <w:p w14:paraId="7166F001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color w:val="1F3864" w:themeColor="accent1" w:themeShade="80"/>
          <w:sz w:val="20"/>
          <w:szCs w:val="20"/>
          <w:lang w:val="pt-BR"/>
        </w:rPr>
      </w:pPr>
    </w:p>
    <w:p w14:paraId="15125B37" w14:textId="77777777" w:rsidR="005B52E8" w:rsidRDefault="005B52E8" w:rsidP="005B52E8">
      <w:pPr>
        <w:spacing w:before="240"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CONDENAÇÃO</w:t>
      </w: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 xml:space="preserve"> ATUAL:</w:t>
      </w:r>
    </w:p>
    <w:p w14:paraId="7C420267" w14:textId="77777777" w:rsidR="005B52E8" w:rsidRDefault="005B52E8" w:rsidP="005B52E8">
      <w:pPr>
        <w:pStyle w:val="paragraph"/>
        <w:spacing w:before="240" w:beforeAutospacing="0" w:after="240" w:afterAutospacing="0"/>
        <w:textAlignment w:val="baseline"/>
        <w:rPr>
          <w:rStyle w:val="normaltextrun"/>
          <w:rFonts w:ascii="Avenir Next LT Pro Light" w:hAnsi="Avenir Next LT Pro Light" w:cs="Segoe UI"/>
          <w:color w:val="000000" w:themeColor="text1"/>
          <w:sz w:val="20"/>
          <w:szCs w:val="20"/>
        </w:rPr>
      </w:pPr>
      <w:r>
        <w:rPr>
          <w:rStyle w:val="normaltextrun"/>
          <w:rFonts w:ascii="Avenir Next LT Pro Light" w:hAnsi="Avenir Next LT Pro Light" w:cs="Segoe UI"/>
          <w:color w:val="000000" w:themeColor="text1"/>
          <w:sz w:val="20"/>
          <w:szCs w:val="20"/>
        </w:rPr>
        <w:t>N/A</w:t>
      </w:r>
    </w:p>
    <w:p w14:paraId="0B6316D1" w14:textId="77777777" w:rsidR="005B52E8" w:rsidRDefault="005B52E8" w:rsidP="005B52E8">
      <w:pPr>
        <w:pStyle w:val="paragraph"/>
        <w:spacing w:before="240" w:beforeAutospacing="0" w:after="240" w:afterAutospacing="0"/>
        <w:textAlignment w:val="baseline"/>
        <w:rPr>
          <w:rStyle w:val="eop"/>
          <w:rFonts w:ascii="Avenir Next LT Pro Light" w:eastAsiaTheme="majorEastAsia" w:hAnsi="Avenir Next LT Pro Light" w:cs="Segoe UI"/>
          <w:color w:val="000000" w:themeColor="text1"/>
          <w:sz w:val="20"/>
          <w:szCs w:val="20"/>
        </w:rPr>
      </w:pPr>
    </w:p>
    <w:p w14:paraId="736F0AE4" w14:textId="77777777" w:rsidR="005B52E8" w:rsidRDefault="005B52E8" w:rsidP="005B52E8">
      <w:pPr>
        <w:spacing w:before="240"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0601CB29" w14:textId="77777777" w:rsidR="005B52E8" w:rsidRDefault="005B52E8" w:rsidP="005B52E8">
      <w:pPr>
        <w:spacing w:before="240"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SITUAÇÃO ATUAL</w:t>
      </w: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:</w:t>
      </w:r>
    </w:p>
    <w:p w14:paraId="0DDBA0F7" w14:textId="77777777" w:rsidR="005B52E8" w:rsidRPr="00975554" w:rsidRDefault="005B52E8" w:rsidP="005B52E8">
      <w:pPr>
        <w:spacing w:before="240"/>
        <w:ind w:right="42"/>
        <w:rPr>
          <w:rFonts w:ascii="Avenir Next LT Pro Light" w:hAnsi="Avenir Next LT Pro Light"/>
          <w:sz w:val="20"/>
          <w:szCs w:val="20"/>
        </w:rPr>
      </w:pPr>
      <w:proofErr w:type="spellStart"/>
      <w:r w:rsidRPr="233E2C99">
        <w:rPr>
          <w:rFonts w:ascii="Avenir Next LT Pro Light" w:hAnsi="Avenir Next LT Pro Light"/>
          <w:sz w:val="20"/>
          <w:szCs w:val="20"/>
        </w:rPr>
        <w:t>Aguardando</w:t>
      </w:r>
      <w:proofErr w:type="spellEnd"/>
      <w:r w:rsidRPr="233E2C99">
        <w:rPr>
          <w:rFonts w:ascii="Avenir Next LT Pro Light" w:hAnsi="Avenir Next LT Pro Light"/>
          <w:sz w:val="20"/>
          <w:szCs w:val="20"/>
        </w:rPr>
        <w:t xml:space="preserve"> </w:t>
      </w:r>
      <w:proofErr w:type="gramStart"/>
      <w:r w:rsidRPr="233E2C99">
        <w:rPr>
          <w:rFonts w:ascii="Avenir Next LT Pro Light" w:hAnsi="Avenir Next LT Pro Light"/>
          <w:sz w:val="20"/>
          <w:szCs w:val="20"/>
        </w:rPr>
        <w:t>.....</w:t>
      </w:r>
      <w:proofErr w:type="gramEnd"/>
    </w:p>
    <w:p w14:paraId="3DBAD8A1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44157B78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072E826A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1E4DCB7E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</w:p>
    <w:p w14:paraId="29844FFB" w14:textId="77777777" w:rsidR="005B52E8" w:rsidRDefault="005B52E8" w:rsidP="005B52E8">
      <w:pPr>
        <w:spacing w:line="259" w:lineRule="auto"/>
        <w:ind w:right="42"/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</w:pPr>
      <w:r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PROVIDÊNCIAS NECESSÁRIAS</w:t>
      </w:r>
      <w:r w:rsidRPr="039D7686">
        <w:rPr>
          <w:rFonts w:ascii="Avenir Next LT Pro Light" w:eastAsia="Avenir Next LT Pro Light" w:hAnsi="Avenir Next LT Pro Light" w:cs="Avenir Next LT Pro Light"/>
          <w:b/>
          <w:bCs/>
          <w:color w:val="1F3864" w:themeColor="accent1" w:themeShade="80"/>
          <w:sz w:val="20"/>
          <w:szCs w:val="20"/>
          <w:lang w:val="pt-BR"/>
        </w:rPr>
        <w:t>:</w:t>
      </w:r>
    </w:p>
    <w:p w14:paraId="53FD144B" w14:textId="77777777" w:rsidR="005B52E8" w:rsidRDefault="005B52E8" w:rsidP="005B52E8">
      <w:pPr>
        <w:spacing w:before="240"/>
        <w:rPr>
          <w:lang w:val="pt-BR"/>
        </w:rPr>
      </w:pPr>
      <w:r>
        <w:rPr>
          <w:rFonts w:ascii="Avenir Next LT Pro Light" w:hAnsi="Avenir Next LT Pro Light"/>
          <w:lang w:val="pt-BR"/>
        </w:rPr>
        <w:t>N/A</w:t>
      </w:r>
    </w:p>
    <w:p w14:paraId="795A078C" w14:textId="77777777" w:rsidR="00DB498F" w:rsidRDefault="00DB498F"/>
    <w:sectPr w:rsidR="00DB498F" w:rsidSect="005B52E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0" w:h="16840"/>
      <w:pgMar w:top="567" w:right="1190" w:bottom="851" w:left="1170" w:header="737" w:footer="709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629DF8" w14:textId="77777777" w:rsidR="00122595" w:rsidRDefault="00122595" w:rsidP="005B52E8">
      <w:r>
        <w:separator/>
      </w:r>
    </w:p>
  </w:endnote>
  <w:endnote w:type="continuationSeparator" w:id="0">
    <w:p w14:paraId="543BC281" w14:textId="77777777" w:rsidR="00122595" w:rsidRDefault="00122595" w:rsidP="005B5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venir Next LT Pro Light">
    <w:charset w:val="00"/>
    <w:family w:val="swiss"/>
    <w:pitch w:val="variable"/>
    <w:sig w:usb0="A00000EF" w:usb1="5000204B" w:usb2="00000000" w:usb3="00000000" w:csb0="0000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9F321D" w14:textId="77777777" w:rsidR="005B52E8" w:rsidRDefault="005B52E8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210"/>
      <w:gridCol w:w="3210"/>
      <w:gridCol w:w="3210"/>
    </w:tblGrid>
    <w:tr w:rsidR="005B52E8" w14:paraId="106AC07A" w14:textId="77777777" w:rsidTr="539BC58A">
      <w:trPr>
        <w:trHeight w:val="300"/>
      </w:trPr>
      <w:tc>
        <w:tcPr>
          <w:tcW w:w="3210" w:type="dxa"/>
        </w:tcPr>
        <w:p w14:paraId="05A74663" w14:textId="77777777" w:rsidR="005B52E8" w:rsidRDefault="005B52E8" w:rsidP="539BC58A">
          <w:pPr>
            <w:pStyle w:val="Cabealho"/>
            <w:ind w:left="-115"/>
          </w:pPr>
        </w:p>
      </w:tc>
      <w:tc>
        <w:tcPr>
          <w:tcW w:w="3210" w:type="dxa"/>
        </w:tcPr>
        <w:p w14:paraId="7D4401DA" w14:textId="77777777" w:rsidR="005B52E8" w:rsidRDefault="005B52E8" w:rsidP="539BC58A">
          <w:pPr>
            <w:pStyle w:val="Cabealho"/>
            <w:jc w:val="center"/>
          </w:pPr>
        </w:p>
      </w:tc>
      <w:tc>
        <w:tcPr>
          <w:tcW w:w="3210" w:type="dxa"/>
        </w:tcPr>
        <w:p w14:paraId="350809BF" w14:textId="77777777" w:rsidR="005B52E8" w:rsidRDefault="005B52E8" w:rsidP="539BC58A">
          <w:pPr>
            <w:pStyle w:val="Cabealho"/>
            <w:ind w:right="-115"/>
            <w:jc w:val="right"/>
          </w:pPr>
        </w:p>
      </w:tc>
    </w:tr>
  </w:tbl>
  <w:p w14:paraId="6A66C4DC" w14:textId="77777777" w:rsidR="005B52E8" w:rsidRDefault="005B52E8" w:rsidP="539BC58A">
    <w:pPr>
      <w:pStyle w:val="Rodap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646C86" w14:textId="77777777" w:rsidR="005B52E8" w:rsidRDefault="005B52E8">
    <w:pPr>
      <w:pStyle w:val="Rodap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1261006" w14:textId="77777777" w:rsidR="00122595" w:rsidRDefault="00122595" w:rsidP="005B52E8">
      <w:r>
        <w:separator/>
      </w:r>
    </w:p>
  </w:footnote>
  <w:footnote w:type="continuationSeparator" w:id="0">
    <w:p w14:paraId="65B595BC" w14:textId="77777777" w:rsidR="00122595" w:rsidRDefault="00122595" w:rsidP="005B52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24BF2D" w14:textId="77777777" w:rsidR="005B52E8" w:rsidRDefault="005B52E8">
    <w:pPr>
      <w:pStyle w:val="Cabealh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2272"/>
      <w:gridCol w:w="3180"/>
      <w:gridCol w:w="3180"/>
    </w:tblGrid>
    <w:tr w:rsidR="005B52E8" w14:paraId="1BDD4108" w14:textId="77777777" w:rsidTr="002B785A">
      <w:trPr>
        <w:trHeight w:val="300"/>
      </w:trPr>
      <w:tc>
        <w:tcPr>
          <w:tcW w:w="2272" w:type="dxa"/>
        </w:tcPr>
        <w:p w14:paraId="2F005F5B" w14:textId="77777777" w:rsidR="005B52E8" w:rsidRDefault="005B52E8" w:rsidP="0CDA1D17">
          <w:pPr>
            <w:pStyle w:val="Cabealho"/>
            <w:ind w:left="-115"/>
          </w:pPr>
        </w:p>
      </w:tc>
      <w:tc>
        <w:tcPr>
          <w:tcW w:w="3180" w:type="dxa"/>
        </w:tcPr>
        <w:p w14:paraId="3C57054B" w14:textId="77777777" w:rsidR="005B52E8" w:rsidRDefault="005B52E8" w:rsidP="002B785A">
          <w:pPr>
            <w:pStyle w:val="Cabealho"/>
            <w:jc w:val="center"/>
            <w:rPr>
              <w:rFonts w:ascii="Arial" w:hAnsi="Arial"/>
              <w:b/>
            </w:rPr>
          </w:pPr>
          <w:r w:rsidRPr="00FB6720">
            <w:rPr>
              <w:rFonts w:ascii="Arial" w:hAnsi="Arial"/>
              <w:b/>
              <w:noProof/>
            </w:rPr>
            <w:drawing>
              <wp:inline distT="0" distB="0" distL="0" distR="0" wp14:anchorId="7ED21A5C" wp14:editId="5D4A4789">
                <wp:extent cx="628650" cy="581025"/>
                <wp:effectExtent l="0" t="0" r="0" b="9525"/>
                <wp:docPr id="1780179311" name="Imagem 1" descr="Logo Bahiagas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m 40" descr="Logo Bahiagas.JP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8650" cy="5810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  <w:p w14:paraId="7172E2EA" w14:textId="77777777" w:rsidR="005B52E8" w:rsidRDefault="005B52E8" w:rsidP="002B785A">
          <w:pPr>
            <w:pStyle w:val="Cabealho"/>
            <w:tabs>
              <w:tab w:val="left" w:pos="2895"/>
            </w:tabs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ab/>
          </w:r>
          <w:r>
            <w:rPr>
              <w:rFonts w:ascii="Arial" w:hAnsi="Arial"/>
              <w:b/>
            </w:rPr>
            <w:tab/>
          </w:r>
        </w:p>
        <w:p w14:paraId="5F780E96" w14:textId="77777777" w:rsidR="005B52E8" w:rsidRDefault="005B52E8" w:rsidP="002B785A">
          <w:pPr>
            <w:pStyle w:val="Cabealh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EDITAL DE LICITAÇÃO</w:t>
          </w:r>
        </w:p>
        <w:p w14:paraId="1BD479C5" w14:textId="637CD4AE" w:rsidR="005B52E8" w:rsidRPr="00B91E1A" w:rsidRDefault="005B52E8" w:rsidP="002B785A">
          <w:pPr>
            <w:pStyle w:val="Cabealho"/>
            <w:jc w:val="center"/>
            <w:rPr>
              <w:rFonts w:ascii="Arial" w:hAnsi="Arial"/>
              <w:b/>
            </w:rPr>
          </w:pPr>
          <w:r>
            <w:rPr>
              <w:rFonts w:ascii="Arial" w:hAnsi="Arial"/>
              <w:b/>
            </w:rPr>
            <w:t>PROCESSO ________</w:t>
          </w:r>
        </w:p>
        <w:p w14:paraId="415035E9" w14:textId="77777777" w:rsidR="005B52E8" w:rsidRDefault="005B52E8" w:rsidP="002B785A">
          <w:pPr>
            <w:pStyle w:val="Cabealho"/>
            <w:tabs>
              <w:tab w:val="right" w:pos="9072"/>
            </w:tabs>
          </w:pPr>
          <w:r>
            <w:t xml:space="preserve">                                                                                           </w:t>
          </w:r>
        </w:p>
      </w:tc>
      <w:tc>
        <w:tcPr>
          <w:tcW w:w="3180" w:type="dxa"/>
        </w:tcPr>
        <w:p w14:paraId="3D310017" w14:textId="77777777" w:rsidR="005B52E8" w:rsidRDefault="005B52E8" w:rsidP="0CDA1D17">
          <w:pPr>
            <w:pStyle w:val="Cabealho"/>
            <w:ind w:right="-115"/>
            <w:jc w:val="right"/>
          </w:pPr>
        </w:p>
      </w:tc>
    </w:tr>
  </w:tbl>
  <w:p w14:paraId="12149F1C" w14:textId="77777777" w:rsidR="005B52E8" w:rsidRDefault="005B52E8" w:rsidP="0CDA1D17">
    <w:pPr>
      <w:pStyle w:val="Cabealho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DA38A" w14:textId="77777777" w:rsidR="005B52E8" w:rsidRDefault="005B52E8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B52E8"/>
    <w:rsid w:val="0003529A"/>
    <w:rsid w:val="00122595"/>
    <w:rsid w:val="001F70CF"/>
    <w:rsid w:val="0023371B"/>
    <w:rsid w:val="002A41C0"/>
    <w:rsid w:val="003A35E1"/>
    <w:rsid w:val="005B46AB"/>
    <w:rsid w:val="005B52E8"/>
    <w:rsid w:val="007A4CDF"/>
    <w:rsid w:val="00825F11"/>
    <w:rsid w:val="009359FE"/>
    <w:rsid w:val="00962FA5"/>
    <w:rsid w:val="009E178B"/>
    <w:rsid w:val="00A07B00"/>
    <w:rsid w:val="00AB6229"/>
    <w:rsid w:val="00CB3265"/>
    <w:rsid w:val="00D42C66"/>
    <w:rsid w:val="00DB49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90EE0E"/>
  <w15:chartTrackingRefBased/>
  <w15:docId w15:val="{F42C63BE-B5E8-4D3A-A55E-2A29453C1B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t-B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2E8"/>
    <w:pPr>
      <w:spacing w:after="0" w:line="240" w:lineRule="auto"/>
    </w:pPr>
    <w:rPr>
      <w:rFonts w:eastAsiaTheme="minorEastAsia"/>
      <w:kern w:val="0"/>
      <w:lang w:val="en-US"/>
      <w14:ligatures w14:val="none"/>
    </w:rPr>
  </w:style>
  <w:style w:type="paragraph" w:styleId="Ttulo1">
    <w:name w:val="heading 1"/>
    <w:basedOn w:val="Normal"/>
    <w:next w:val="Normal"/>
    <w:link w:val="Ttulo1Char"/>
    <w:uiPriority w:val="9"/>
    <w:qFormat/>
    <w:rsid w:val="005B52E8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kern w:val="2"/>
      <w:sz w:val="40"/>
      <w:szCs w:val="40"/>
      <w:lang w:val="pt-BR"/>
      <w14:ligatures w14:val="standardContextual"/>
    </w:rPr>
  </w:style>
  <w:style w:type="paragraph" w:styleId="Ttulo2">
    <w:name w:val="heading 2"/>
    <w:basedOn w:val="Normal"/>
    <w:next w:val="Normal"/>
    <w:link w:val="Ttulo2Char"/>
    <w:uiPriority w:val="9"/>
    <w:semiHidden/>
    <w:unhideWhenUsed/>
    <w:qFormat/>
    <w:rsid w:val="005B52E8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kern w:val="2"/>
      <w:sz w:val="32"/>
      <w:szCs w:val="32"/>
      <w:lang w:val="pt-BR"/>
      <w14:ligatures w14:val="standardContextual"/>
    </w:rPr>
  </w:style>
  <w:style w:type="paragraph" w:styleId="Ttulo3">
    <w:name w:val="heading 3"/>
    <w:basedOn w:val="Normal"/>
    <w:next w:val="Normal"/>
    <w:link w:val="Ttulo3Char"/>
    <w:uiPriority w:val="9"/>
    <w:semiHidden/>
    <w:unhideWhenUsed/>
    <w:qFormat/>
    <w:rsid w:val="005B52E8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kern w:val="2"/>
      <w:sz w:val="28"/>
      <w:szCs w:val="28"/>
      <w:lang w:val="pt-BR"/>
      <w14:ligatures w14:val="standardContextual"/>
    </w:rPr>
  </w:style>
  <w:style w:type="paragraph" w:styleId="Ttulo4">
    <w:name w:val="heading 4"/>
    <w:basedOn w:val="Normal"/>
    <w:next w:val="Normal"/>
    <w:link w:val="Ttulo4Char"/>
    <w:uiPriority w:val="9"/>
    <w:semiHidden/>
    <w:unhideWhenUsed/>
    <w:qFormat/>
    <w:rsid w:val="005B52E8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kern w:val="2"/>
      <w:lang w:val="pt-BR"/>
      <w14:ligatures w14:val="standardContextual"/>
    </w:rPr>
  </w:style>
  <w:style w:type="paragraph" w:styleId="Ttulo5">
    <w:name w:val="heading 5"/>
    <w:basedOn w:val="Normal"/>
    <w:next w:val="Normal"/>
    <w:link w:val="Ttulo5Char"/>
    <w:uiPriority w:val="9"/>
    <w:semiHidden/>
    <w:unhideWhenUsed/>
    <w:qFormat/>
    <w:rsid w:val="005B52E8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kern w:val="2"/>
      <w:lang w:val="pt-BR"/>
      <w14:ligatures w14:val="standardContextual"/>
    </w:rPr>
  </w:style>
  <w:style w:type="paragraph" w:styleId="Ttulo6">
    <w:name w:val="heading 6"/>
    <w:basedOn w:val="Normal"/>
    <w:next w:val="Normal"/>
    <w:link w:val="Ttulo6Char"/>
    <w:uiPriority w:val="9"/>
    <w:semiHidden/>
    <w:unhideWhenUsed/>
    <w:qFormat/>
    <w:rsid w:val="005B52E8"/>
    <w:pPr>
      <w:keepNext/>
      <w:keepLines/>
      <w:spacing w:before="4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lang w:val="pt-BR"/>
      <w14:ligatures w14:val="standardContextual"/>
    </w:rPr>
  </w:style>
  <w:style w:type="paragraph" w:styleId="Ttulo7">
    <w:name w:val="heading 7"/>
    <w:basedOn w:val="Normal"/>
    <w:next w:val="Normal"/>
    <w:link w:val="Ttulo7Char"/>
    <w:uiPriority w:val="9"/>
    <w:semiHidden/>
    <w:unhideWhenUsed/>
    <w:qFormat/>
    <w:rsid w:val="005B52E8"/>
    <w:pPr>
      <w:keepNext/>
      <w:keepLines/>
      <w:spacing w:before="40" w:line="278" w:lineRule="auto"/>
      <w:outlineLvl w:val="6"/>
    </w:pPr>
    <w:rPr>
      <w:rFonts w:eastAsiaTheme="majorEastAsia" w:cstheme="majorBidi"/>
      <w:color w:val="595959" w:themeColor="text1" w:themeTint="A6"/>
      <w:kern w:val="2"/>
      <w:lang w:val="pt-BR"/>
      <w14:ligatures w14:val="standardContextual"/>
    </w:rPr>
  </w:style>
  <w:style w:type="paragraph" w:styleId="Ttulo8">
    <w:name w:val="heading 8"/>
    <w:basedOn w:val="Normal"/>
    <w:next w:val="Normal"/>
    <w:link w:val="Ttulo8Char"/>
    <w:uiPriority w:val="9"/>
    <w:semiHidden/>
    <w:unhideWhenUsed/>
    <w:qFormat/>
    <w:rsid w:val="005B52E8"/>
    <w:pPr>
      <w:keepNext/>
      <w:keepLines/>
      <w:spacing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lang w:val="pt-BR"/>
      <w14:ligatures w14:val="standardContextual"/>
    </w:rPr>
  </w:style>
  <w:style w:type="paragraph" w:styleId="Ttulo9">
    <w:name w:val="heading 9"/>
    <w:basedOn w:val="Normal"/>
    <w:next w:val="Normal"/>
    <w:link w:val="Ttulo9Char"/>
    <w:uiPriority w:val="9"/>
    <w:semiHidden/>
    <w:unhideWhenUsed/>
    <w:qFormat/>
    <w:rsid w:val="005B52E8"/>
    <w:pPr>
      <w:keepNext/>
      <w:keepLines/>
      <w:spacing w:line="278" w:lineRule="auto"/>
      <w:outlineLvl w:val="8"/>
    </w:pPr>
    <w:rPr>
      <w:rFonts w:eastAsiaTheme="majorEastAsia" w:cstheme="majorBidi"/>
      <w:color w:val="272727" w:themeColor="text1" w:themeTint="D8"/>
      <w:kern w:val="2"/>
      <w:lang w:val="pt-BR"/>
      <w14:ligatures w14:val="standardContextual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uiPriority w:val="9"/>
    <w:rsid w:val="005B52E8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tulo2Char">
    <w:name w:val="Título 2 Char"/>
    <w:basedOn w:val="Fontepargpadro"/>
    <w:link w:val="Ttulo2"/>
    <w:uiPriority w:val="9"/>
    <w:semiHidden/>
    <w:rsid w:val="005B52E8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tulo3Char">
    <w:name w:val="Título 3 Char"/>
    <w:basedOn w:val="Fontepargpadro"/>
    <w:link w:val="Ttulo3"/>
    <w:uiPriority w:val="9"/>
    <w:semiHidden/>
    <w:rsid w:val="005B52E8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tulo4Char">
    <w:name w:val="Título 4 Char"/>
    <w:basedOn w:val="Fontepargpadro"/>
    <w:link w:val="Ttulo4"/>
    <w:uiPriority w:val="9"/>
    <w:semiHidden/>
    <w:rsid w:val="005B52E8"/>
    <w:rPr>
      <w:rFonts w:eastAsiaTheme="majorEastAsia" w:cstheme="majorBidi"/>
      <w:i/>
      <w:iCs/>
      <w:color w:val="2F5496" w:themeColor="accent1" w:themeShade="BF"/>
    </w:rPr>
  </w:style>
  <w:style w:type="character" w:customStyle="1" w:styleId="Ttulo5Char">
    <w:name w:val="Título 5 Char"/>
    <w:basedOn w:val="Fontepargpadro"/>
    <w:link w:val="Ttulo5"/>
    <w:uiPriority w:val="9"/>
    <w:semiHidden/>
    <w:rsid w:val="005B52E8"/>
    <w:rPr>
      <w:rFonts w:eastAsiaTheme="majorEastAsia" w:cstheme="majorBidi"/>
      <w:color w:val="2F5496" w:themeColor="accent1" w:themeShade="BF"/>
    </w:rPr>
  </w:style>
  <w:style w:type="character" w:customStyle="1" w:styleId="Ttulo6Char">
    <w:name w:val="Título 6 Char"/>
    <w:basedOn w:val="Fontepargpadro"/>
    <w:link w:val="Ttulo6"/>
    <w:uiPriority w:val="9"/>
    <w:semiHidden/>
    <w:rsid w:val="005B52E8"/>
    <w:rPr>
      <w:rFonts w:eastAsiaTheme="majorEastAsia" w:cstheme="majorBidi"/>
      <w:i/>
      <w:iCs/>
      <w:color w:val="595959" w:themeColor="text1" w:themeTint="A6"/>
    </w:rPr>
  </w:style>
  <w:style w:type="character" w:customStyle="1" w:styleId="Ttulo7Char">
    <w:name w:val="Título 7 Char"/>
    <w:basedOn w:val="Fontepargpadro"/>
    <w:link w:val="Ttulo7"/>
    <w:uiPriority w:val="9"/>
    <w:semiHidden/>
    <w:rsid w:val="005B52E8"/>
    <w:rPr>
      <w:rFonts w:eastAsiaTheme="majorEastAsia" w:cstheme="majorBidi"/>
      <w:color w:val="595959" w:themeColor="text1" w:themeTint="A6"/>
    </w:rPr>
  </w:style>
  <w:style w:type="character" w:customStyle="1" w:styleId="Ttulo8Char">
    <w:name w:val="Título 8 Char"/>
    <w:basedOn w:val="Fontepargpadro"/>
    <w:link w:val="Ttulo8"/>
    <w:uiPriority w:val="9"/>
    <w:semiHidden/>
    <w:rsid w:val="005B52E8"/>
    <w:rPr>
      <w:rFonts w:eastAsiaTheme="majorEastAsia" w:cstheme="majorBidi"/>
      <w:i/>
      <w:iCs/>
      <w:color w:val="272727" w:themeColor="text1" w:themeTint="D8"/>
    </w:rPr>
  </w:style>
  <w:style w:type="character" w:customStyle="1" w:styleId="Ttulo9Char">
    <w:name w:val="Título 9 Char"/>
    <w:basedOn w:val="Fontepargpadro"/>
    <w:link w:val="Ttulo9"/>
    <w:uiPriority w:val="9"/>
    <w:semiHidden/>
    <w:rsid w:val="005B52E8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har"/>
    <w:uiPriority w:val="10"/>
    <w:qFormat/>
    <w:rsid w:val="005B52E8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val="pt-BR"/>
      <w14:ligatures w14:val="standardContextual"/>
    </w:rPr>
  </w:style>
  <w:style w:type="character" w:customStyle="1" w:styleId="TtuloChar">
    <w:name w:val="Título Char"/>
    <w:basedOn w:val="Fontepargpadro"/>
    <w:link w:val="Ttulo"/>
    <w:uiPriority w:val="10"/>
    <w:rsid w:val="005B52E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har"/>
    <w:uiPriority w:val="11"/>
    <w:qFormat/>
    <w:rsid w:val="005B52E8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:lang w:val="pt-BR"/>
      <w14:ligatures w14:val="standardContextual"/>
    </w:rPr>
  </w:style>
  <w:style w:type="character" w:customStyle="1" w:styleId="SubttuloChar">
    <w:name w:val="Subtítulo Char"/>
    <w:basedOn w:val="Fontepargpadro"/>
    <w:link w:val="Subttulo"/>
    <w:uiPriority w:val="11"/>
    <w:rsid w:val="005B52E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o">
    <w:name w:val="Quote"/>
    <w:basedOn w:val="Normal"/>
    <w:next w:val="Normal"/>
    <w:link w:val="CitaoChar"/>
    <w:uiPriority w:val="29"/>
    <w:qFormat/>
    <w:rsid w:val="005B52E8"/>
    <w:pPr>
      <w:spacing w:before="160" w:after="160" w:line="278" w:lineRule="auto"/>
      <w:jc w:val="center"/>
    </w:pPr>
    <w:rPr>
      <w:rFonts w:eastAsiaTheme="minorHAnsi"/>
      <w:i/>
      <w:iCs/>
      <w:color w:val="404040" w:themeColor="text1" w:themeTint="BF"/>
      <w:kern w:val="2"/>
      <w:lang w:val="pt-BR"/>
      <w14:ligatures w14:val="standardContextual"/>
    </w:rPr>
  </w:style>
  <w:style w:type="character" w:customStyle="1" w:styleId="CitaoChar">
    <w:name w:val="Citação Char"/>
    <w:basedOn w:val="Fontepargpadro"/>
    <w:link w:val="Citao"/>
    <w:uiPriority w:val="29"/>
    <w:rsid w:val="005B52E8"/>
    <w:rPr>
      <w:i/>
      <w:iCs/>
      <w:color w:val="404040" w:themeColor="text1" w:themeTint="BF"/>
    </w:rPr>
  </w:style>
  <w:style w:type="paragraph" w:styleId="PargrafodaLista">
    <w:name w:val="List Paragraph"/>
    <w:basedOn w:val="Normal"/>
    <w:uiPriority w:val="34"/>
    <w:qFormat/>
    <w:rsid w:val="005B52E8"/>
    <w:pPr>
      <w:spacing w:after="160" w:line="278" w:lineRule="auto"/>
      <w:ind w:left="720"/>
      <w:contextualSpacing/>
    </w:pPr>
    <w:rPr>
      <w:rFonts w:eastAsiaTheme="minorHAnsi"/>
      <w:kern w:val="2"/>
      <w:lang w:val="pt-BR"/>
      <w14:ligatures w14:val="standardContextual"/>
    </w:rPr>
  </w:style>
  <w:style w:type="character" w:styleId="nfaseIntensa">
    <w:name w:val="Intense Emphasis"/>
    <w:basedOn w:val="Fontepargpadro"/>
    <w:uiPriority w:val="21"/>
    <w:qFormat/>
    <w:rsid w:val="005B52E8"/>
    <w:rPr>
      <w:i/>
      <w:iCs/>
      <w:color w:val="2F5496" w:themeColor="accent1" w:themeShade="BF"/>
    </w:rPr>
  </w:style>
  <w:style w:type="paragraph" w:styleId="CitaoIntensa">
    <w:name w:val="Intense Quote"/>
    <w:basedOn w:val="Normal"/>
    <w:next w:val="Normal"/>
    <w:link w:val="CitaoIntensaChar"/>
    <w:uiPriority w:val="30"/>
    <w:qFormat/>
    <w:rsid w:val="005B52E8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rFonts w:eastAsiaTheme="minorHAnsi"/>
      <w:i/>
      <w:iCs/>
      <w:color w:val="2F5496" w:themeColor="accent1" w:themeShade="BF"/>
      <w:kern w:val="2"/>
      <w:lang w:val="pt-BR"/>
      <w14:ligatures w14:val="standardContextual"/>
    </w:rPr>
  </w:style>
  <w:style w:type="character" w:customStyle="1" w:styleId="CitaoIntensaChar">
    <w:name w:val="Citação Intensa Char"/>
    <w:basedOn w:val="Fontepargpadro"/>
    <w:link w:val="CitaoIntensa"/>
    <w:uiPriority w:val="30"/>
    <w:rsid w:val="005B52E8"/>
    <w:rPr>
      <w:i/>
      <w:iCs/>
      <w:color w:val="2F5496" w:themeColor="accent1" w:themeShade="BF"/>
    </w:rPr>
  </w:style>
  <w:style w:type="character" w:styleId="RefernciaIntensa">
    <w:name w:val="Intense Reference"/>
    <w:basedOn w:val="Fontepargpadro"/>
    <w:uiPriority w:val="32"/>
    <w:qFormat/>
    <w:rsid w:val="005B52E8"/>
    <w:rPr>
      <w:b/>
      <w:bCs/>
      <w:smallCaps/>
      <w:color w:val="2F5496" w:themeColor="accent1" w:themeShade="BF"/>
      <w:spacing w:val="5"/>
    </w:rPr>
  </w:style>
  <w:style w:type="paragraph" w:styleId="Cabealho">
    <w:name w:val="header"/>
    <w:aliases w:val="Cabeçalho 1"/>
    <w:basedOn w:val="Normal"/>
    <w:link w:val="CabealhoChar"/>
    <w:unhideWhenUsed/>
    <w:rsid w:val="005B52E8"/>
    <w:pPr>
      <w:tabs>
        <w:tab w:val="center" w:pos="4320"/>
        <w:tab w:val="right" w:pos="8640"/>
      </w:tabs>
    </w:pPr>
  </w:style>
  <w:style w:type="character" w:customStyle="1" w:styleId="CabealhoChar">
    <w:name w:val="Cabeçalho Char"/>
    <w:aliases w:val="Cabeçalho 1 Char"/>
    <w:basedOn w:val="Fontepargpadro"/>
    <w:link w:val="Cabealho"/>
    <w:rsid w:val="005B52E8"/>
    <w:rPr>
      <w:rFonts w:eastAsiaTheme="minorEastAsia"/>
      <w:kern w:val="0"/>
      <w:lang w:val="en-US"/>
      <w14:ligatures w14:val="none"/>
    </w:rPr>
  </w:style>
  <w:style w:type="paragraph" w:styleId="Rodap">
    <w:name w:val="footer"/>
    <w:basedOn w:val="Normal"/>
    <w:link w:val="RodapChar"/>
    <w:uiPriority w:val="99"/>
    <w:unhideWhenUsed/>
    <w:rsid w:val="005B52E8"/>
    <w:pPr>
      <w:tabs>
        <w:tab w:val="center" w:pos="4320"/>
        <w:tab w:val="right" w:pos="8640"/>
      </w:tabs>
    </w:pPr>
  </w:style>
  <w:style w:type="character" w:customStyle="1" w:styleId="RodapChar">
    <w:name w:val="Rodapé Char"/>
    <w:basedOn w:val="Fontepargpadro"/>
    <w:link w:val="Rodap"/>
    <w:uiPriority w:val="99"/>
    <w:rsid w:val="005B52E8"/>
    <w:rPr>
      <w:rFonts w:eastAsiaTheme="minorEastAsia"/>
      <w:kern w:val="0"/>
      <w:lang w:val="en-US"/>
      <w14:ligatures w14:val="none"/>
    </w:rPr>
  </w:style>
  <w:style w:type="table" w:styleId="Tabelacomgrade">
    <w:name w:val="Table Grid"/>
    <w:basedOn w:val="Tabelanormal"/>
    <w:uiPriority w:val="59"/>
    <w:rsid w:val="005B52E8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normaltextrun">
    <w:name w:val="normaltextrun"/>
    <w:basedOn w:val="Fontepargpadro"/>
    <w:rsid w:val="005B52E8"/>
  </w:style>
  <w:style w:type="character" w:customStyle="1" w:styleId="eop">
    <w:name w:val="eop"/>
    <w:basedOn w:val="Fontepargpadro"/>
    <w:rsid w:val="005B52E8"/>
  </w:style>
  <w:style w:type="paragraph" w:customStyle="1" w:styleId="paragraph">
    <w:name w:val="paragraph"/>
    <w:basedOn w:val="Normal"/>
    <w:rsid w:val="005B52E8"/>
    <w:pPr>
      <w:spacing w:before="100" w:beforeAutospacing="1" w:after="100" w:afterAutospacing="1"/>
    </w:pPr>
    <w:rPr>
      <w:rFonts w:ascii="Times New Roman" w:eastAsia="Times New Roman" w:hAnsi="Times New Roman" w:cs="Times New Roman"/>
      <w:lang w:val="pt-BR"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160</Words>
  <Characters>870</Characters>
  <Application>Microsoft Office Word</Application>
  <DocSecurity>0</DocSecurity>
  <Lines>7</Lines>
  <Paragraphs>2</Paragraphs>
  <ScaleCrop>false</ScaleCrop>
  <Company/>
  <LinksUpToDate>false</LinksUpToDate>
  <CharactersWithSpaces>1028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Thais Fernandes Rocha</dc:creator>
  <cp:keywords/>
  <dc:description/>
  <cp:lastModifiedBy>Antônio Cesar Rego</cp:lastModifiedBy>
  <cp:revision>2</cp:revision>
  <dcterms:created xsi:type="dcterms:W3CDTF">2026-02-05T11:40:00Z</dcterms:created>
  <dcterms:modified xsi:type="dcterms:W3CDTF">2026-02-05T11:40:00Z</dcterms:modified>
</cp:coreProperties>
</file>